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C0" w:rsidRDefault="00BA3BC4" w:rsidP="00064EC0">
      <w:pPr>
        <w:pStyle w:val="BodyText"/>
        <w:rPr>
          <w:spacing w:val="-56"/>
          <w:sz w:val="24"/>
          <w:szCs w:val="24"/>
        </w:rPr>
      </w:pPr>
      <w:bookmarkStart w:id="0" w:name="1A_-_list_of_acronyms.pdf"/>
      <w:bookmarkEnd w:id="0"/>
      <w:r w:rsidRPr="00064EC0">
        <w:rPr>
          <w:sz w:val="24"/>
          <w:szCs w:val="24"/>
        </w:rPr>
        <w:t>ACRP</w:t>
      </w:r>
      <w:r w:rsidRPr="00064EC0">
        <w:rPr>
          <w:sz w:val="24"/>
          <w:szCs w:val="24"/>
        </w:rPr>
        <w:tab/>
      </w:r>
      <w:r w:rsidR="00064EC0" w:rsidRPr="00064EC0">
        <w:rPr>
          <w:sz w:val="24"/>
          <w:szCs w:val="24"/>
        </w:rPr>
        <w:tab/>
      </w:r>
      <w:r w:rsidRPr="00064EC0">
        <w:rPr>
          <w:sz w:val="24"/>
          <w:szCs w:val="24"/>
        </w:rPr>
        <w:t>Association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of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Clinical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Research</w:t>
      </w:r>
      <w:r w:rsidRPr="00064EC0">
        <w:rPr>
          <w:spacing w:val="-6"/>
          <w:sz w:val="24"/>
          <w:szCs w:val="24"/>
        </w:rPr>
        <w:t xml:space="preserve"> </w:t>
      </w:r>
      <w:r w:rsidRPr="00064EC0">
        <w:rPr>
          <w:sz w:val="24"/>
          <w:szCs w:val="24"/>
        </w:rPr>
        <w:t>Professionals</w:t>
      </w:r>
      <w:r w:rsidRPr="00064EC0">
        <w:rPr>
          <w:spacing w:val="-56"/>
          <w:sz w:val="24"/>
          <w:szCs w:val="24"/>
        </w:rPr>
        <w:t xml:space="preserve">     </w:t>
      </w:r>
    </w:p>
    <w:p w:rsidR="00064EC0" w:rsidRPr="00064EC0" w:rsidRDefault="00064EC0" w:rsidP="00064EC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ACRP-CP</w:t>
      </w:r>
      <w:r>
        <w:rPr>
          <w:sz w:val="24"/>
          <w:szCs w:val="24"/>
        </w:rPr>
        <w:tab/>
        <w:t>Association of Clinical Research Professionals – Certified Professional</w:t>
      </w:r>
    </w:p>
    <w:p w:rsidR="00BA3BC4" w:rsidRPr="00064EC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AE</w:t>
      </w:r>
      <w:r w:rsidRPr="00064EC0">
        <w:rPr>
          <w:sz w:val="24"/>
          <w:szCs w:val="24"/>
        </w:rPr>
        <w:tab/>
      </w:r>
      <w:r w:rsidR="00064EC0" w:rsidRPr="00064EC0">
        <w:rPr>
          <w:sz w:val="24"/>
          <w:szCs w:val="24"/>
        </w:rPr>
        <w:tab/>
      </w:r>
      <w:r w:rsidRPr="00064EC0">
        <w:rPr>
          <w:sz w:val="24"/>
          <w:szCs w:val="24"/>
        </w:rPr>
        <w:t>Adverse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Event</w:t>
      </w:r>
    </w:p>
    <w:p w:rsidR="00037539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ADR</w:t>
      </w:r>
      <w:r w:rsidRPr="00064EC0">
        <w:rPr>
          <w:sz w:val="24"/>
          <w:szCs w:val="24"/>
        </w:rPr>
        <w:tab/>
      </w:r>
      <w:r w:rsidR="00064EC0" w:rsidRPr="00064EC0">
        <w:rPr>
          <w:sz w:val="24"/>
          <w:szCs w:val="24"/>
        </w:rPr>
        <w:tab/>
      </w:r>
      <w:r w:rsidRPr="00064EC0">
        <w:rPr>
          <w:sz w:val="24"/>
          <w:szCs w:val="24"/>
        </w:rPr>
        <w:t>Adverse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Drug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Reaction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ALCOA-C</w:t>
      </w:r>
      <w:r w:rsidRPr="00064EC0">
        <w:rPr>
          <w:sz w:val="24"/>
          <w:szCs w:val="24"/>
        </w:rPr>
        <w:tab/>
        <w:t>Accurate, Legible, Contemporaneous, Original, Attributable, and Complete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ALT</w:t>
      </w:r>
      <w:r w:rsidRPr="00064EC0">
        <w:rPr>
          <w:sz w:val="24"/>
          <w:szCs w:val="24"/>
        </w:rPr>
        <w:tab/>
      </w:r>
      <w:r w:rsidR="00064EC0" w:rsidRPr="00064EC0">
        <w:rPr>
          <w:sz w:val="24"/>
          <w:szCs w:val="24"/>
        </w:rPr>
        <w:tab/>
      </w:r>
      <w:r w:rsidRPr="00064EC0">
        <w:rPr>
          <w:sz w:val="24"/>
          <w:szCs w:val="24"/>
        </w:rPr>
        <w:t>Alanine Transaminase (liver enzyme)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AMA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American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Medical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Association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AST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Aspartate Transaminase (liver enzyme)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BID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Twice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Daily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BIND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Biological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IND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BMI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Body Mass Index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BP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Blood Pressure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BUN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Blood Urea Nitrogen (kidney function test)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Celsius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CAP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College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of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American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Pathologists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CAPA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Corrective and Prevention Action</w:t>
      </w:r>
    </w:p>
    <w:p w:rsidR="00064EC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CBER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Center for Biologics Evaluation and Research (FDA)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pacing w:val="1"/>
          <w:sz w:val="24"/>
          <w:szCs w:val="24"/>
        </w:rPr>
      </w:pPr>
      <w:r w:rsidRPr="00064EC0">
        <w:rPr>
          <w:sz w:val="24"/>
          <w:szCs w:val="24"/>
        </w:rPr>
        <w:t>CCRA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Certified</w:t>
      </w:r>
      <w:r w:rsidRPr="00064EC0">
        <w:rPr>
          <w:spacing w:val="5"/>
          <w:sz w:val="24"/>
          <w:szCs w:val="24"/>
        </w:rPr>
        <w:t xml:space="preserve"> </w:t>
      </w:r>
      <w:r w:rsidRPr="00064EC0">
        <w:rPr>
          <w:sz w:val="24"/>
          <w:szCs w:val="24"/>
        </w:rPr>
        <w:t>Clinical</w:t>
      </w:r>
      <w:r w:rsidRPr="00064EC0">
        <w:rPr>
          <w:spacing w:val="9"/>
          <w:sz w:val="24"/>
          <w:szCs w:val="24"/>
        </w:rPr>
        <w:t xml:space="preserve"> </w:t>
      </w:r>
      <w:r w:rsidRPr="00064EC0">
        <w:rPr>
          <w:sz w:val="24"/>
          <w:szCs w:val="24"/>
        </w:rPr>
        <w:t>Research</w:t>
      </w:r>
      <w:r w:rsidRPr="00064EC0">
        <w:rPr>
          <w:spacing w:val="8"/>
          <w:sz w:val="24"/>
          <w:szCs w:val="24"/>
        </w:rPr>
        <w:t xml:space="preserve"> </w:t>
      </w:r>
      <w:r w:rsidRPr="00064EC0">
        <w:rPr>
          <w:sz w:val="24"/>
          <w:szCs w:val="24"/>
        </w:rPr>
        <w:t>Associate</w:t>
      </w:r>
      <w:r w:rsidRPr="00064EC0">
        <w:rPr>
          <w:spacing w:val="7"/>
          <w:sz w:val="24"/>
          <w:szCs w:val="24"/>
        </w:rPr>
        <w:t xml:space="preserve"> </w:t>
      </w:r>
      <w:r w:rsidRPr="00064EC0">
        <w:rPr>
          <w:sz w:val="24"/>
          <w:szCs w:val="24"/>
        </w:rPr>
        <w:t>(ACRP)</w:t>
      </w:r>
      <w:r w:rsidRPr="00064EC0">
        <w:rPr>
          <w:spacing w:val="1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CCRC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Certified Clinical Research Coordinator (ACRP)</w:t>
      </w:r>
      <w:r w:rsidRPr="00064EC0">
        <w:rPr>
          <w:spacing w:val="1"/>
          <w:sz w:val="24"/>
          <w:szCs w:val="24"/>
        </w:rPr>
        <w:t xml:space="preserve"> </w:t>
      </w:r>
    </w:p>
    <w:p w:rsidR="00064EC0" w:rsidRDefault="00BA3BC4" w:rsidP="00064EC0">
      <w:pPr>
        <w:pStyle w:val="BodyText"/>
        <w:rPr>
          <w:spacing w:val="-57"/>
          <w:sz w:val="24"/>
          <w:szCs w:val="24"/>
        </w:rPr>
      </w:pPr>
      <w:r w:rsidRPr="00064EC0">
        <w:rPr>
          <w:sz w:val="24"/>
          <w:szCs w:val="24"/>
        </w:rPr>
        <w:t>CCRP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Certified Clinical Research Professional (</w:t>
      </w:r>
      <w:proofErr w:type="spellStart"/>
      <w:r w:rsidRPr="00064EC0">
        <w:rPr>
          <w:sz w:val="24"/>
          <w:szCs w:val="24"/>
        </w:rPr>
        <w:t>SoCRA</w:t>
      </w:r>
      <w:proofErr w:type="spellEnd"/>
      <w:r w:rsidRPr="00064EC0">
        <w:rPr>
          <w:sz w:val="24"/>
          <w:szCs w:val="24"/>
        </w:rPr>
        <w:t>)</w:t>
      </w:r>
      <w:r w:rsidRPr="00064EC0">
        <w:rPr>
          <w:spacing w:val="-57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CDA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Confidential</w:t>
      </w:r>
      <w:r w:rsidR="00064EC0">
        <w:rPr>
          <w:sz w:val="24"/>
          <w:szCs w:val="24"/>
        </w:rPr>
        <w:t>ity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Disclosure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Agreement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CDC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Center</w:t>
      </w:r>
      <w:r w:rsidRPr="00064EC0">
        <w:rPr>
          <w:spacing w:val="-5"/>
          <w:sz w:val="24"/>
          <w:szCs w:val="24"/>
        </w:rPr>
        <w:t xml:space="preserve"> </w:t>
      </w:r>
      <w:r w:rsidRPr="00064EC0">
        <w:rPr>
          <w:sz w:val="24"/>
          <w:szCs w:val="24"/>
        </w:rPr>
        <w:t>for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Disease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Control</w:t>
      </w:r>
    </w:p>
    <w:p w:rsidR="00064EC0" w:rsidRDefault="00BA3BC4" w:rsidP="00064EC0">
      <w:pPr>
        <w:pStyle w:val="BodyText"/>
        <w:rPr>
          <w:spacing w:val="1"/>
          <w:sz w:val="24"/>
          <w:szCs w:val="24"/>
        </w:rPr>
      </w:pPr>
      <w:r w:rsidRPr="00064EC0">
        <w:rPr>
          <w:sz w:val="24"/>
          <w:szCs w:val="24"/>
        </w:rPr>
        <w:t>CDER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Center for Drug Evaluation and Research (FDA)</w:t>
      </w:r>
      <w:r w:rsidRPr="00064EC0">
        <w:rPr>
          <w:spacing w:val="1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CDRH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Center for Devices and Radiological Health (FDA)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CFR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Code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of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Federal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Regulations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CIOMS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Council for International Organizations of Medical Sciences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CK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proofErr w:type="spellStart"/>
      <w:r w:rsidRPr="00064EC0">
        <w:rPr>
          <w:sz w:val="24"/>
          <w:szCs w:val="24"/>
        </w:rPr>
        <w:t>Creatine</w:t>
      </w:r>
      <w:proofErr w:type="spellEnd"/>
      <w:r w:rsidRPr="00064EC0">
        <w:rPr>
          <w:sz w:val="24"/>
          <w:szCs w:val="24"/>
        </w:rPr>
        <w:t xml:space="preserve"> Kinase (muscle enzyme)</w:t>
      </w:r>
    </w:p>
    <w:p w:rsidR="00064EC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CLIA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Clinical Laboratory Improvement Amendments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CME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Continuing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Medical Education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COI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Conflict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of Interest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CRA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Clinical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Research</w:t>
      </w:r>
      <w:r w:rsidRPr="00064EC0">
        <w:rPr>
          <w:spacing w:val="-5"/>
          <w:sz w:val="24"/>
          <w:szCs w:val="24"/>
        </w:rPr>
        <w:t xml:space="preserve"> </w:t>
      </w:r>
      <w:r w:rsidRPr="00064EC0">
        <w:rPr>
          <w:sz w:val="24"/>
          <w:szCs w:val="24"/>
        </w:rPr>
        <w:t>Associate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CRC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Clinical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Research</w:t>
      </w:r>
      <w:r w:rsidRPr="00064EC0">
        <w:rPr>
          <w:spacing w:val="-6"/>
          <w:sz w:val="24"/>
          <w:szCs w:val="24"/>
        </w:rPr>
        <w:t xml:space="preserve"> </w:t>
      </w:r>
      <w:r w:rsidRPr="00064EC0">
        <w:rPr>
          <w:sz w:val="24"/>
          <w:szCs w:val="24"/>
        </w:rPr>
        <w:t>Coordinator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CRF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Case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Report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Form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CRM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Clinical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Research</w:t>
      </w:r>
      <w:r w:rsidRPr="00064EC0">
        <w:rPr>
          <w:spacing w:val="-6"/>
          <w:sz w:val="24"/>
          <w:szCs w:val="24"/>
        </w:rPr>
        <w:t xml:space="preserve"> </w:t>
      </w:r>
      <w:r w:rsidR="00064EC0">
        <w:rPr>
          <w:sz w:val="24"/>
          <w:szCs w:val="24"/>
        </w:rPr>
        <w:t>M</w:t>
      </w:r>
      <w:r w:rsidRPr="00064EC0">
        <w:rPr>
          <w:sz w:val="24"/>
          <w:szCs w:val="24"/>
        </w:rPr>
        <w:t>anager</w:t>
      </w:r>
    </w:p>
    <w:p w:rsidR="00BA3BC4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CRO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Contract</w:t>
      </w:r>
      <w:r w:rsidR="00BA3BC4" w:rsidRPr="00064EC0">
        <w:rPr>
          <w:spacing w:val="-2"/>
          <w:sz w:val="24"/>
          <w:szCs w:val="24"/>
        </w:rPr>
        <w:t xml:space="preserve"> </w:t>
      </w:r>
      <w:r w:rsidR="00BA3BC4" w:rsidRPr="00064EC0">
        <w:rPr>
          <w:sz w:val="24"/>
          <w:szCs w:val="24"/>
        </w:rPr>
        <w:t>Research</w:t>
      </w:r>
      <w:r w:rsidR="00BA3BC4" w:rsidRPr="00064EC0">
        <w:rPr>
          <w:spacing w:val="-3"/>
          <w:sz w:val="24"/>
          <w:szCs w:val="24"/>
        </w:rPr>
        <w:t xml:space="preserve"> </w:t>
      </w:r>
      <w:r w:rsidR="00BA3BC4" w:rsidRPr="00064EC0">
        <w:rPr>
          <w:sz w:val="24"/>
          <w:szCs w:val="24"/>
        </w:rPr>
        <w:t>Organization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CT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Clinical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Trial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CTA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Clinical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Trial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Agreement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CS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Clinically</w:t>
      </w:r>
      <w:r w:rsidRPr="00064EC0">
        <w:rPr>
          <w:spacing w:val="-8"/>
          <w:sz w:val="24"/>
          <w:szCs w:val="24"/>
        </w:rPr>
        <w:t xml:space="preserve"> </w:t>
      </w:r>
      <w:r w:rsidRPr="00064EC0">
        <w:rPr>
          <w:sz w:val="24"/>
          <w:szCs w:val="24"/>
        </w:rPr>
        <w:t>Significant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CSA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Clinical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Service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Agreement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CTMS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Clinical Trial Management System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CV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Curriculum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Vitae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DCF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Data</w:t>
      </w:r>
      <w:r w:rsidRPr="00064EC0">
        <w:rPr>
          <w:spacing w:val="-5"/>
          <w:sz w:val="24"/>
          <w:szCs w:val="24"/>
        </w:rPr>
        <w:t xml:space="preserve"> </w:t>
      </w:r>
      <w:r w:rsidRPr="00064EC0">
        <w:rPr>
          <w:sz w:val="24"/>
          <w:szCs w:val="24"/>
        </w:rPr>
        <w:t>Correction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Form /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Data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Clarification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Form</w:t>
      </w:r>
    </w:p>
    <w:p w:rsid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lastRenderedPageBreak/>
        <w:t>DEA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Drug Enforcement Agency (law enforcement division of FDA)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pacing w:val="-56"/>
          <w:sz w:val="24"/>
          <w:szCs w:val="24"/>
        </w:rPr>
        <w:t xml:space="preserve"> </w:t>
      </w:r>
      <w:r w:rsidRPr="00064EC0">
        <w:rPr>
          <w:sz w:val="24"/>
          <w:szCs w:val="24"/>
        </w:rPr>
        <w:t>DHHS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Department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of Health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&amp;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Human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Services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DSMB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Data and Safety Monitoring Board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ECG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Electrocardiogram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proofErr w:type="gramStart"/>
      <w:r w:rsidRPr="00064EC0">
        <w:rPr>
          <w:sz w:val="24"/>
          <w:szCs w:val="24"/>
        </w:rPr>
        <w:t>eCRF</w:t>
      </w:r>
      <w:proofErr w:type="gramEnd"/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Electronic Case Report Form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EDC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Electronic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Data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Capture</w:t>
      </w:r>
    </w:p>
    <w:p w:rsidR="005D1571" w:rsidRPr="00064EC0" w:rsidRDefault="00064EC0" w:rsidP="00064EC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EH</w:t>
      </w:r>
      <w:r w:rsidR="005D1571" w:rsidRPr="00064EC0">
        <w:rPr>
          <w:sz w:val="24"/>
          <w:szCs w:val="24"/>
        </w:rPr>
        <w:t>R</w:t>
      </w:r>
      <w:r w:rsidR="005D1571" w:rsidRPr="00064EC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1571" w:rsidRPr="00064EC0">
        <w:rPr>
          <w:sz w:val="24"/>
          <w:szCs w:val="24"/>
        </w:rPr>
        <w:t>Electronic Health Record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EKG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Electrocardiogram</w:t>
      </w:r>
    </w:p>
    <w:p w:rsidR="005D1571" w:rsidRPr="00064EC0" w:rsidRDefault="005D1571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EMR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Electronic Medical Record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proofErr w:type="spellStart"/>
      <w:proofErr w:type="gramStart"/>
      <w:r w:rsidRPr="00064EC0">
        <w:rPr>
          <w:sz w:val="24"/>
          <w:szCs w:val="24"/>
        </w:rPr>
        <w:t>ePRO</w:t>
      </w:r>
      <w:proofErr w:type="spellEnd"/>
      <w:proofErr w:type="gramEnd"/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Electronic Patient Reported Outcomes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proofErr w:type="gramStart"/>
      <w:r w:rsidRPr="00064EC0">
        <w:rPr>
          <w:sz w:val="24"/>
          <w:szCs w:val="24"/>
        </w:rPr>
        <w:t>eTMF</w:t>
      </w:r>
      <w:proofErr w:type="gramEnd"/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Electronic Trial Master File</w:t>
      </w:r>
    </w:p>
    <w:p w:rsidR="005D1571" w:rsidRPr="00064EC0" w:rsidRDefault="005D1571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F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Fahrenheit</w:t>
      </w:r>
    </w:p>
    <w:p w:rsidR="00064EC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FDA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Food and Drug Administration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FDA-482</w:t>
      </w:r>
      <w:r w:rsidRPr="00064EC0">
        <w:rPr>
          <w:sz w:val="24"/>
          <w:szCs w:val="24"/>
        </w:rPr>
        <w:tab/>
        <w:t>Notice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of Inspection</w:t>
      </w:r>
    </w:p>
    <w:p w:rsidR="00064EC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FDA-483</w:t>
      </w:r>
      <w:r w:rsidRPr="00064EC0">
        <w:rPr>
          <w:sz w:val="24"/>
          <w:szCs w:val="24"/>
        </w:rPr>
        <w:tab/>
        <w:t>Notice of Adverse Findings in an Inspection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FDA-1571</w:t>
      </w:r>
      <w:r w:rsidRPr="00064EC0">
        <w:rPr>
          <w:sz w:val="24"/>
          <w:szCs w:val="24"/>
        </w:rPr>
        <w:tab/>
        <w:t>FDA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Form for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New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Drug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Application</w:t>
      </w:r>
    </w:p>
    <w:p w:rsidR="00064EC0" w:rsidRDefault="00BA3BC4" w:rsidP="00064EC0">
      <w:pPr>
        <w:pStyle w:val="BodyText"/>
        <w:rPr>
          <w:spacing w:val="1"/>
          <w:sz w:val="24"/>
          <w:szCs w:val="24"/>
        </w:rPr>
      </w:pPr>
      <w:r w:rsidRPr="00064EC0">
        <w:rPr>
          <w:sz w:val="24"/>
          <w:szCs w:val="24"/>
        </w:rPr>
        <w:t>FDA-1572</w:t>
      </w:r>
      <w:r w:rsidRPr="00064EC0">
        <w:rPr>
          <w:sz w:val="24"/>
          <w:szCs w:val="24"/>
        </w:rPr>
        <w:tab/>
        <w:t>FDA Form for Statement of Investigator</w:t>
      </w:r>
      <w:r w:rsidRPr="00064EC0">
        <w:rPr>
          <w:spacing w:val="1"/>
          <w:sz w:val="24"/>
          <w:szCs w:val="24"/>
        </w:rPr>
        <w:t xml:space="preserve"> </w:t>
      </w:r>
    </w:p>
    <w:p w:rsidR="00064EC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FDA-SRS</w:t>
      </w:r>
      <w:r w:rsidRPr="00064EC0">
        <w:rPr>
          <w:sz w:val="24"/>
          <w:szCs w:val="24"/>
        </w:rPr>
        <w:tab/>
        <w:t>Spontaneous Reporting System of the FDA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FDCA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Food,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Drug,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and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Cosmetic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Act</w:t>
      </w:r>
    </w:p>
    <w:p w:rsidR="005D1571" w:rsidRPr="00064EC0" w:rsidRDefault="005D1571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FEV1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Forced Expiratory Volume in 1 Second</w:t>
      </w:r>
    </w:p>
    <w:p w:rsidR="006C6F9C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GCP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Good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Clinical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Practice</w:t>
      </w:r>
      <w:r w:rsidR="005D1571" w:rsidRPr="00064EC0">
        <w:rPr>
          <w:sz w:val="24"/>
          <w:szCs w:val="24"/>
        </w:rPr>
        <w:t>s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GDA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Global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Disclosure</w:t>
      </w:r>
      <w:r w:rsidRPr="00064EC0">
        <w:rPr>
          <w:spacing w:val="-5"/>
          <w:sz w:val="24"/>
          <w:szCs w:val="24"/>
        </w:rPr>
        <w:t xml:space="preserve"> </w:t>
      </w:r>
      <w:r w:rsidRPr="00064EC0">
        <w:rPr>
          <w:sz w:val="24"/>
          <w:szCs w:val="24"/>
        </w:rPr>
        <w:t>Agreement</w:t>
      </w:r>
    </w:p>
    <w:p w:rsidR="005D1571" w:rsidRPr="00064EC0" w:rsidRDefault="005D1571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GI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Gastrointestinal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GLP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Good Laboratory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Practice</w:t>
      </w:r>
      <w:r w:rsidR="005D1571" w:rsidRPr="00064EC0">
        <w:rPr>
          <w:sz w:val="24"/>
          <w:szCs w:val="24"/>
        </w:rPr>
        <w:t>s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GMP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Good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Manufacturing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Practice</w:t>
      </w:r>
      <w:r w:rsidR="005D1571" w:rsidRPr="00064EC0">
        <w:rPr>
          <w:sz w:val="24"/>
          <w:szCs w:val="24"/>
        </w:rPr>
        <w:t>s</w:t>
      </w:r>
    </w:p>
    <w:p w:rsidR="005D1571" w:rsidRPr="00064EC0" w:rsidRDefault="005D1571" w:rsidP="00064EC0">
      <w:pPr>
        <w:pStyle w:val="BodyText"/>
        <w:rPr>
          <w:sz w:val="24"/>
          <w:szCs w:val="24"/>
        </w:rPr>
      </w:pPr>
      <w:proofErr w:type="spellStart"/>
      <w:proofErr w:type="gramStart"/>
      <w:r w:rsidRPr="00064EC0">
        <w:rPr>
          <w:sz w:val="24"/>
          <w:szCs w:val="24"/>
        </w:rPr>
        <w:t>hCG</w:t>
      </w:r>
      <w:proofErr w:type="spellEnd"/>
      <w:proofErr w:type="gramEnd"/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Human Chorionic Gonadotrophin (hormone produced during pregnancy)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HIPAA</w:t>
      </w:r>
      <w:r w:rsidRPr="00064EC0">
        <w:rPr>
          <w:spacing w:val="1"/>
          <w:sz w:val="24"/>
          <w:szCs w:val="24"/>
        </w:rPr>
        <w:t xml:space="preserve"> </w:t>
      </w:r>
      <w:r w:rsidRPr="00064EC0">
        <w:rPr>
          <w:spacing w:val="1"/>
          <w:sz w:val="24"/>
          <w:szCs w:val="24"/>
        </w:rPr>
        <w:tab/>
      </w:r>
      <w:r w:rsidR="00064EC0">
        <w:rPr>
          <w:spacing w:val="1"/>
          <w:sz w:val="24"/>
          <w:szCs w:val="24"/>
        </w:rPr>
        <w:tab/>
      </w:r>
      <w:r w:rsidRPr="00064EC0">
        <w:rPr>
          <w:sz w:val="24"/>
          <w:szCs w:val="24"/>
        </w:rPr>
        <w:t xml:space="preserve">Health Insurance Portability and </w:t>
      </w:r>
      <w:r w:rsidR="00064EC0">
        <w:rPr>
          <w:sz w:val="24"/>
          <w:szCs w:val="24"/>
        </w:rPr>
        <w:t>Accountability Act</w:t>
      </w:r>
    </w:p>
    <w:p w:rsidR="00064EC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HHS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Health and Human Services (Department of)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HMO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Health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Maintenance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Organization</w:t>
      </w:r>
    </w:p>
    <w:p w:rsidR="00064EC0" w:rsidRDefault="00064EC0" w:rsidP="00064EC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IACUC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</w:t>
      </w:r>
      <w:r w:rsidR="00BA3BC4" w:rsidRPr="00064EC0">
        <w:rPr>
          <w:sz w:val="24"/>
          <w:szCs w:val="24"/>
        </w:rPr>
        <w:t>nstitutional Animal Care and Use Committee (IRB for animal use)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pacing w:val="-57"/>
          <w:sz w:val="24"/>
          <w:szCs w:val="24"/>
        </w:rPr>
        <w:t xml:space="preserve"> </w:t>
      </w:r>
      <w:r w:rsidRPr="00064EC0">
        <w:rPr>
          <w:sz w:val="24"/>
          <w:szCs w:val="24"/>
        </w:rPr>
        <w:t>IB</w:t>
      </w:r>
      <w:r w:rsidRPr="00064EC0">
        <w:rPr>
          <w:sz w:val="24"/>
          <w:szCs w:val="24"/>
        </w:rPr>
        <w:tab/>
      </w:r>
      <w:r w:rsidR="00064EC0">
        <w:rPr>
          <w:sz w:val="24"/>
          <w:szCs w:val="24"/>
        </w:rPr>
        <w:tab/>
      </w:r>
      <w:r w:rsidRPr="00064EC0">
        <w:rPr>
          <w:sz w:val="24"/>
          <w:szCs w:val="24"/>
        </w:rPr>
        <w:t>Investigator’s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Brochure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ICF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Informed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Consent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Form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ICH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International</w:t>
      </w:r>
      <w:r w:rsidRPr="00064EC0">
        <w:rPr>
          <w:spacing w:val="-5"/>
          <w:sz w:val="24"/>
          <w:szCs w:val="24"/>
        </w:rPr>
        <w:t xml:space="preserve"> </w:t>
      </w:r>
      <w:r w:rsidRPr="00064EC0">
        <w:rPr>
          <w:sz w:val="24"/>
          <w:szCs w:val="24"/>
        </w:rPr>
        <w:t>Conference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on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Harmonisation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IDB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Investigational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Drug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Brochure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IDE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Investigational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Device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Exemption</w:t>
      </w:r>
    </w:p>
    <w:p w:rsidR="00037539" w:rsidRPr="00064EC0" w:rsidRDefault="00037539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IDMC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Independent Data Monitoring Committee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IDS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Investigational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Drug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Service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(pharmacy)</w:t>
      </w:r>
    </w:p>
    <w:p w:rsidR="009059C4" w:rsidRPr="00064EC0" w:rsidRDefault="009059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IEC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Independent Ethics Committee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IND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Investigational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New</w:t>
      </w:r>
      <w:r w:rsidRPr="00064EC0">
        <w:rPr>
          <w:spacing w:val="-6"/>
          <w:sz w:val="24"/>
          <w:szCs w:val="24"/>
        </w:rPr>
        <w:t xml:space="preserve"> </w:t>
      </w:r>
      <w:r w:rsidRPr="00064EC0">
        <w:rPr>
          <w:sz w:val="24"/>
          <w:szCs w:val="24"/>
        </w:rPr>
        <w:t>Drug</w:t>
      </w:r>
    </w:p>
    <w:p w:rsidR="009059C4" w:rsidRPr="00064EC0" w:rsidRDefault="009059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IVRS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Interactive Voice Response System</w:t>
      </w:r>
    </w:p>
    <w:p w:rsidR="009059C4" w:rsidRPr="00064EC0" w:rsidRDefault="009059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IWRS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Interactive Web Response System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IRB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Institutional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Review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Board</w:t>
      </w:r>
    </w:p>
    <w:p w:rsidR="009059C4" w:rsidRPr="00064EC0" w:rsidRDefault="009059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lastRenderedPageBreak/>
        <w:t>J</w:t>
      </w:r>
      <w:r w:rsidR="00BA3BC4" w:rsidRPr="00064EC0">
        <w:rPr>
          <w:sz w:val="24"/>
          <w:szCs w:val="24"/>
        </w:rPr>
        <w:t>CAHO</w:t>
      </w:r>
      <w:r w:rsidR="00BA3BC4"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="00BA3BC4" w:rsidRPr="00064EC0">
        <w:rPr>
          <w:sz w:val="24"/>
          <w:szCs w:val="24"/>
        </w:rPr>
        <w:t xml:space="preserve">Joint Commission </w:t>
      </w:r>
      <w:proofErr w:type="spellStart"/>
      <w:r w:rsidR="00BA3BC4" w:rsidRPr="00064EC0">
        <w:rPr>
          <w:sz w:val="24"/>
          <w:szCs w:val="24"/>
        </w:rPr>
        <w:t>of</w:t>
      </w:r>
      <w:proofErr w:type="spellEnd"/>
      <w:r w:rsidR="00BA3BC4" w:rsidRPr="00064EC0">
        <w:rPr>
          <w:sz w:val="24"/>
          <w:szCs w:val="24"/>
        </w:rPr>
        <w:t xml:space="preserve"> Accreditation of Health Care Organizations</w:t>
      </w:r>
      <w:r w:rsidR="00BA3BC4" w:rsidRPr="00064EC0">
        <w:rPr>
          <w:spacing w:val="-56"/>
          <w:sz w:val="24"/>
          <w:szCs w:val="24"/>
        </w:rPr>
        <w:t xml:space="preserve"> </w:t>
      </w:r>
    </w:p>
    <w:p w:rsidR="009059C4" w:rsidRPr="00064EC0" w:rsidRDefault="009059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LAR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Legally Authorized Representative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LOA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Letter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of Agreement</w:t>
      </w:r>
    </w:p>
    <w:p w:rsidR="009059C4" w:rsidRPr="00064EC0" w:rsidRDefault="009059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Mcg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Microgram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MDR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Medical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Device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Reporting</w:t>
      </w:r>
    </w:p>
    <w:p w:rsidR="009059C4" w:rsidRPr="00064EC0" w:rsidRDefault="009059C4" w:rsidP="00064EC0">
      <w:pPr>
        <w:pStyle w:val="BodyText"/>
        <w:rPr>
          <w:sz w:val="24"/>
          <w:szCs w:val="24"/>
        </w:rPr>
      </w:pPr>
      <w:proofErr w:type="gramStart"/>
      <w:r w:rsidRPr="00064EC0">
        <w:rPr>
          <w:sz w:val="24"/>
          <w:szCs w:val="24"/>
        </w:rPr>
        <w:t>mmHg</w:t>
      </w:r>
      <w:proofErr w:type="gramEnd"/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Millimeters of mercury</w:t>
      </w:r>
    </w:p>
    <w:p w:rsidR="009059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MOU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Memoranda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of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Understanding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MRA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Medical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Research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Associate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NAI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No Action Indication (most favorable post-FDA inspection classification)</w:t>
      </w:r>
    </w:p>
    <w:p w:rsidR="00064EC0" w:rsidRDefault="00064EC0" w:rsidP="00064EC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NCS</w:t>
      </w:r>
      <w:r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>
        <w:rPr>
          <w:sz w:val="24"/>
          <w:szCs w:val="24"/>
        </w:rPr>
        <w:t>Not Clinically Significant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NDA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New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Drug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Application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NHLBI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National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Heart,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Lung,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and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Blood Institute</w:t>
      </w:r>
    </w:p>
    <w:p w:rsidR="006B3FB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NIAID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National Institute of Allergy and Infectious Diseases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NIH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National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Institutes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of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Health</w:t>
      </w:r>
    </w:p>
    <w:p w:rsidR="006B3FB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NIMH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National Institute of Mental Health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NKA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No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Known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Allergies</w:t>
      </w:r>
    </w:p>
    <w:p w:rsidR="009059C4" w:rsidRPr="00064EC0" w:rsidRDefault="009059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NSAID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6B3FB0">
        <w:rPr>
          <w:sz w:val="24"/>
          <w:szCs w:val="24"/>
        </w:rPr>
        <w:t>Non-Steroidal Anti Inflammatory</w:t>
      </w:r>
      <w:r w:rsidR="0078034F" w:rsidRPr="006B3FB0">
        <w:rPr>
          <w:sz w:val="24"/>
          <w:szCs w:val="24"/>
        </w:rPr>
        <w:t xml:space="preserve"> </w:t>
      </w:r>
      <w:r w:rsidR="006B3FB0" w:rsidRPr="006B3FB0">
        <w:rPr>
          <w:sz w:val="24"/>
          <w:szCs w:val="24"/>
        </w:rPr>
        <w:t>Drug</w:t>
      </w:r>
    </w:p>
    <w:p w:rsidR="006B3FB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OAI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Official Action Indicated (serious post-FDA inspection classification)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pacing w:val="-56"/>
          <w:sz w:val="24"/>
          <w:szCs w:val="24"/>
        </w:rPr>
        <w:t xml:space="preserve"> </w:t>
      </w:r>
      <w:r w:rsidRPr="00064EC0">
        <w:rPr>
          <w:sz w:val="24"/>
          <w:szCs w:val="24"/>
        </w:rPr>
        <w:t>OHRP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Office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for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Human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Research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Protection</w:t>
      </w:r>
    </w:p>
    <w:p w:rsidR="006B3FB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OSHA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Occupational Safety and Health Administration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OTC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Over-the-counter</w:t>
      </w:r>
      <w:r w:rsidRPr="00064EC0">
        <w:rPr>
          <w:spacing w:val="13"/>
          <w:sz w:val="24"/>
          <w:szCs w:val="24"/>
        </w:rPr>
        <w:t xml:space="preserve"> </w:t>
      </w:r>
      <w:r w:rsidRPr="00064EC0">
        <w:rPr>
          <w:sz w:val="24"/>
          <w:szCs w:val="24"/>
        </w:rPr>
        <w:t>(non-prescription</w:t>
      </w:r>
      <w:r w:rsidRPr="00064EC0">
        <w:rPr>
          <w:spacing w:val="15"/>
          <w:sz w:val="24"/>
          <w:szCs w:val="24"/>
        </w:rPr>
        <w:t xml:space="preserve"> </w:t>
      </w:r>
      <w:r w:rsidRPr="00064EC0">
        <w:rPr>
          <w:sz w:val="24"/>
          <w:szCs w:val="24"/>
        </w:rPr>
        <w:t>drugs)</w:t>
      </w:r>
      <w:r w:rsidRPr="00064EC0">
        <w:rPr>
          <w:sz w:val="24"/>
          <w:szCs w:val="24"/>
        </w:rPr>
        <w:tab/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PD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Pharmacodynamics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PE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Physical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Examination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PHI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Protected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Health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Information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PI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Package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Insert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PI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Principal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Investigator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PK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Pharmacokinetics</w:t>
      </w:r>
    </w:p>
    <w:p w:rsidR="00C2719E" w:rsidRPr="00064EC0" w:rsidRDefault="00C2719E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PM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Project Manager</w:t>
      </w:r>
    </w:p>
    <w:p w:rsidR="006B3FB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PMA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Pre-Market Approval (when seeking commercialization of a device)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PO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By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Mouth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PPE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Personal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Protective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Equipment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PPI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Patient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Package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Inserts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PRN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As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Needed</w:t>
      </w:r>
    </w:p>
    <w:p w:rsidR="00C2719E" w:rsidRPr="00064EC0" w:rsidRDefault="00C2719E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PRO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Patient Reported Outcomes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QA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Quality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Assurance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QC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Quality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Control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QD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Every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day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QID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Four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Times a Day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QOL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Quality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of Life</w:t>
      </w:r>
    </w:p>
    <w:p w:rsidR="00C2719E" w:rsidRPr="00064EC0" w:rsidRDefault="00C2719E" w:rsidP="00064EC0">
      <w:pPr>
        <w:pStyle w:val="BodyText"/>
        <w:rPr>
          <w:sz w:val="24"/>
          <w:szCs w:val="24"/>
        </w:rPr>
      </w:pPr>
      <w:proofErr w:type="spellStart"/>
      <w:r w:rsidRPr="00064EC0">
        <w:rPr>
          <w:sz w:val="24"/>
          <w:szCs w:val="24"/>
        </w:rPr>
        <w:t>QTc</w:t>
      </w:r>
      <w:proofErr w:type="spellEnd"/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ECG/EKG QT interval corrected for heart rate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R&amp;D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Research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and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Development</w:t>
      </w:r>
    </w:p>
    <w:p w:rsidR="00C2719E" w:rsidRPr="00064EC0" w:rsidRDefault="00C2719E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RBC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Red Blood Cells</w:t>
      </w:r>
    </w:p>
    <w:p w:rsidR="00C2719E" w:rsidRPr="00064EC0" w:rsidRDefault="00C2719E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lastRenderedPageBreak/>
        <w:t>RBM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Risk Based Monitoring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RDE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Remote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Data</w:t>
      </w:r>
      <w:r w:rsidRPr="00064EC0">
        <w:rPr>
          <w:spacing w:val="-4"/>
          <w:sz w:val="24"/>
          <w:szCs w:val="24"/>
        </w:rPr>
        <w:t xml:space="preserve"> </w:t>
      </w:r>
      <w:r w:rsidRPr="00064EC0">
        <w:rPr>
          <w:sz w:val="24"/>
          <w:szCs w:val="24"/>
        </w:rPr>
        <w:t>Entry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RL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Regulatory</w:t>
      </w:r>
      <w:r w:rsidRPr="00064EC0">
        <w:rPr>
          <w:spacing w:val="-5"/>
          <w:sz w:val="24"/>
          <w:szCs w:val="24"/>
        </w:rPr>
        <w:t xml:space="preserve"> </w:t>
      </w:r>
      <w:r w:rsidRPr="00064EC0">
        <w:rPr>
          <w:sz w:val="24"/>
          <w:szCs w:val="24"/>
        </w:rPr>
        <w:t>Letter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(post-FDA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audit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letter)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SAE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Serious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Adverse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Event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SC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Study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Coordinator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SD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Source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Document</w:t>
      </w:r>
    </w:p>
    <w:p w:rsidR="006B3FB0" w:rsidRPr="00064EC0" w:rsidRDefault="00C2719E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SDV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Source Document Verification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SMO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Site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Management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Organization</w:t>
      </w:r>
    </w:p>
    <w:p w:rsidR="006B3FB0" w:rsidRDefault="00BA3BC4" w:rsidP="00064EC0">
      <w:pPr>
        <w:pStyle w:val="BodyText"/>
        <w:rPr>
          <w:spacing w:val="-56"/>
          <w:sz w:val="24"/>
          <w:szCs w:val="24"/>
        </w:rPr>
      </w:pPr>
      <w:proofErr w:type="spellStart"/>
      <w:r w:rsidRPr="00064EC0">
        <w:rPr>
          <w:sz w:val="24"/>
          <w:szCs w:val="24"/>
        </w:rPr>
        <w:t>SoCRA</w:t>
      </w:r>
      <w:proofErr w:type="spellEnd"/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Society of Clinical Research Associates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SOP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Standard</w:t>
      </w:r>
      <w:r w:rsidRPr="00064EC0">
        <w:rPr>
          <w:spacing w:val="-2"/>
          <w:sz w:val="24"/>
          <w:szCs w:val="24"/>
        </w:rPr>
        <w:t xml:space="preserve"> </w:t>
      </w:r>
      <w:r w:rsidRPr="00064EC0">
        <w:rPr>
          <w:sz w:val="24"/>
          <w:szCs w:val="24"/>
        </w:rPr>
        <w:t>Operating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Procedure</w:t>
      </w:r>
    </w:p>
    <w:p w:rsidR="006B3FB0" w:rsidRPr="00064EC0" w:rsidRDefault="006B3FB0" w:rsidP="00064EC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Sub-I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Sub-Investigator</w:t>
      </w:r>
    </w:p>
    <w:p w:rsidR="00C2719E" w:rsidRPr="00064EC0" w:rsidRDefault="00C2719E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SUSAR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Suspected Unexpected Serious Adverse Reaction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TID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Three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Times a Day</w:t>
      </w:r>
    </w:p>
    <w:p w:rsidR="00BA3BC4" w:rsidRPr="00064EC0" w:rsidRDefault="00C2719E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TMF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="0078034F" w:rsidRPr="00064EC0">
        <w:rPr>
          <w:sz w:val="24"/>
          <w:szCs w:val="24"/>
        </w:rPr>
        <w:t>Trial Master File</w:t>
      </w:r>
    </w:p>
    <w:p w:rsidR="0078034F" w:rsidRPr="00064EC0" w:rsidRDefault="0078034F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UNK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Unknown</w:t>
      </w:r>
    </w:p>
    <w:p w:rsidR="006B3FB0" w:rsidRDefault="00BA3BC4" w:rsidP="00064EC0">
      <w:pPr>
        <w:pStyle w:val="BodyText"/>
        <w:rPr>
          <w:spacing w:val="-56"/>
          <w:sz w:val="24"/>
          <w:szCs w:val="24"/>
        </w:rPr>
      </w:pPr>
      <w:r w:rsidRPr="00064EC0">
        <w:rPr>
          <w:sz w:val="24"/>
          <w:szCs w:val="24"/>
        </w:rPr>
        <w:t>VAI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Voluntary Action Indicated (post-FDA audit inspection classification)</w:t>
      </w:r>
      <w:r w:rsidRPr="00064EC0">
        <w:rPr>
          <w:spacing w:val="-56"/>
          <w:sz w:val="24"/>
          <w:szCs w:val="24"/>
        </w:rPr>
        <w:t xml:space="preserve"> 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VS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Vital</w:t>
      </w:r>
      <w:r w:rsidRPr="00064EC0">
        <w:rPr>
          <w:spacing w:val="-1"/>
          <w:sz w:val="24"/>
          <w:szCs w:val="24"/>
        </w:rPr>
        <w:t xml:space="preserve"> </w:t>
      </w:r>
      <w:r w:rsidRPr="00064EC0">
        <w:rPr>
          <w:sz w:val="24"/>
          <w:szCs w:val="24"/>
        </w:rPr>
        <w:t>Signs</w:t>
      </w:r>
    </w:p>
    <w:p w:rsidR="0078034F" w:rsidRPr="00064EC0" w:rsidRDefault="0078034F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WBC</w:t>
      </w:r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White Blood Cells</w:t>
      </w:r>
      <w:r w:rsidR="002D51C0" w:rsidRPr="00064EC0">
        <w:rPr>
          <w:sz w:val="24"/>
          <w:szCs w:val="24"/>
        </w:rPr>
        <w:t xml:space="preserve"> (or leukocytes)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proofErr w:type="gramStart"/>
      <w:r w:rsidRPr="00064EC0">
        <w:rPr>
          <w:sz w:val="24"/>
          <w:szCs w:val="24"/>
        </w:rPr>
        <w:t>WHO</w:t>
      </w:r>
      <w:proofErr w:type="gramEnd"/>
      <w:r w:rsidRPr="00064EC0">
        <w:rPr>
          <w:sz w:val="24"/>
          <w:szCs w:val="24"/>
        </w:rPr>
        <w:tab/>
      </w:r>
      <w:r w:rsidR="006B3FB0">
        <w:rPr>
          <w:sz w:val="24"/>
          <w:szCs w:val="24"/>
        </w:rPr>
        <w:tab/>
      </w:r>
      <w:r w:rsidRPr="00064EC0">
        <w:rPr>
          <w:sz w:val="24"/>
          <w:szCs w:val="24"/>
        </w:rPr>
        <w:t>World</w:t>
      </w:r>
      <w:r w:rsidRPr="00064EC0">
        <w:rPr>
          <w:spacing w:val="-6"/>
          <w:sz w:val="24"/>
          <w:szCs w:val="24"/>
        </w:rPr>
        <w:t xml:space="preserve"> </w:t>
      </w:r>
      <w:r w:rsidRPr="00064EC0">
        <w:rPr>
          <w:sz w:val="24"/>
          <w:szCs w:val="24"/>
        </w:rPr>
        <w:t>Health</w:t>
      </w:r>
      <w:r w:rsidRPr="00064EC0">
        <w:rPr>
          <w:spacing w:val="-3"/>
          <w:sz w:val="24"/>
          <w:szCs w:val="24"/>
        </w:rPr>
        <w:t xml:space="preserve"> </w:t>
      </w:r>
      <w:r w:rsidRPr="00064EC0">
        <w:rPr>
          <w:sz w:val="24"/>
          <w:szCs w:val="24"/>
        </w:rPr>
        <w:t>Organization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  <w:r w:rsidRPr="00064EC0">
        <w:rPr>
          <w:sz w:val="24"/>
          <w:szCs w:val="24"/>
        </w:rPr>
        <w:t>WL</w:t>
      </w:r>
      <w:r w:rsidRPr="00064EC0">
        <w:rPr>
          <w:sz w:val="24"/>
          <w:szCs w:val="24"/>
        </w:rPr>
        <w:tab/>
        <w:t xml:space="preserve">      </w:t>
      </w:r>
      <w:r w:rsidR="006B3FB0">
        <w:rPr>
          <w:sz w:val="24"/>
          <w:szCs w:val="24"/>
        </w:rPr>
        <w:tab/>
      </w:r>
      <w:bookmarkStart w:id="1" w:name="_GoBack"/>
      <w:bookmarkEnd w:id="1"/>
      <w:r w:rsidRPr="00064EC0">
        <w:rPr>
          <w:sz w:val="24"/>
          <w:szCs w:val="24"/>
        </w:rPr>
        <w:t>Warning Letter (FDA)</w:t>
      </w:r>
    </w:p>
    <w:p w:rsidR="00BA3BC4" w:rsidRPr="00064EC0" w:rsidRDefault="00BA3BC4" w:rsidP="00064EC0">
      <w:pPr>
        <w:pStyle w:val="BodyText"/>
        <w:rPr>
          <w:sz w:val="24"/>
          <w:szCs w:val="24"/>
        </w:rPr>
      </w:pPr>
    </w:p>
    <w:p w:rsidR="00B34353" w:rsidRPr="00064EC0" w:rsidRDefault="00B34353" w:rsidP="00064EC0">
      <w:pPr>
        <w:pStyle w:val="BodyText"/>
        <w:rPr>
          <w:sz w:val="24"/>
          <w:szCs w:val="24"/>
        </w:rPr>
      </w:pPr>
    </w:p>
    <w:sectPr w:rsidR="00B34353" w:rsidRPr="00064EC0" w:rsidSect="00BA3BC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C4" w:rsidRDefault="00BA3BC4" w:rsidP="00BA3BC4">
      <w:r>
        <w:separator/>
      </w:r>
    </w:p>
  </w:endnote>
  <w:endnote w:type="continuationSeparator" w:id="0">
    <w:p w:rsidR="00BA3BC4" w:rsidRDefault="00BA3BC4" w:rsidP="00BA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44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6F9C" w:rsidRDefault="006C6F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F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6F9C" w:rsidRPr="002D51C0" w:rsidRDefault="002D51C0">
    <w:pPr>
      <w:pStyle w:val="Footer"/>
      <w:rPr>
        <w:sz w:val="18"/>
        <w:szCs w:val="18"/>
      </w:rPr>
    </w:pPr>
    <w:r w:rsidRPr="002D51C0">
      <w:rPr>
        <w:sz w:val="18"/>
        <w:szCs w:val="18"/>
      </w:rPr>
      <w:t>08-13-2024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C4" w:rsidRDefault="00BA3BC4" w:rsidP="00BA3BC4">
      <w:r>
        <w:separator/>
      </w:r>
    </w:p>
  </w:footnote>
  <w:footnote w:type="continuationSeparator" w:id="0">
    <w:p w:rsidR="00BA3BC4" w:rsidRDefault="00BA3BC4" w:rsidP="00BA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9C" w:rsidRDefault="006C6F9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372100" cy="5429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6F9C" w:rsidRPr="006C6F9C" w:rsidRDefault="00615C8F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Clinical Research </w:t>
                          </w:r>
                          <w:r w:rsidR="00F16BC3">
                            <w:rPr>
                              <w:b/>
                              <w:sz w:val="28"/>
                              <w:szCs w:val="28"/>
                            </w:rPr>
                            <w:t xml:space="preserve">Acronyms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and Abbreviations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3pt;height:4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JUIAIAAB0EAAAOAAAAZHJzL2Uyb0RvYy54bWysU9tu2zAMfR+wfxD0vviyZG2MOEWXLsOA&#10;7gK0+wBZlmNhkqhJSuzs60v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" stroked="f">
              <v:textbox>
                <w:txbxContent>
                  <w:p w:rsidR="006C6F9C" w:rsidRPr="006C6F9C" w:rsidRDefault="00615C8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Clinical Research </w:t>
                    </w:r>
                    <w:r w:rsidR="00F16BC3">
                      <w:rPr>
                        <w:b/>
                        <w:sz w:val="28"/>
                        <w:szCs w:val="28"/>
                      </w:rPr>
                      <w:t xml:space="preserve">Acronyms </w:t>
                    </w:r>
                    <w:bookmarkStart w:id="2" w:name="_GoBack"/>
                    <w:bookmarkEnd w:id="2"/>
                    <w:r>
                      <w:rPr>
                        <w:b/>
                        <w:sz w:val="28"/>
                        <w:szCs w:val="28"/>
                      </w:rPr>
                      <w:t>and Abbreviations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</w:t>
    </w:r>
    <w:r w:rsidR="00615C8F" w:rsidRPr="007017CA">
      <w:rPr>
        <w:b/>
        <w:noProof/>
        <w:sz w:val="18"/>
        <w:szCs w:val="18"/>
      </w:rPr>
      <w:drawing>
        <wp:inline distT="0" distB="0" distL="0" distR="0" wp14:anchorId="63B68FF5" wp14:editId="6DBD905A">
          <wp:extent cx="1333500" cy="438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TS_icon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  <w:p w:rsidR="006C6F9C" w:rsidRDefault="006C6F9C">
    <w:pPr>
      <w:pStyle w:val="Header"/>
    </w:pPr>
  </w:p>
  <w:p w:rsidR="00BA3BC4" w:rsidRDefault="00BA3BC4">
    <w:pPr>
      <w:pStyle w:val="Header"/>
    </w:pPr>
    <w: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C4"/>
    <w:rsid w:val="00037539"/>
    <w:rsid w:val="00064EC0"/>
    <w:rsid w:val="002D51C0"/>
    <w:rsid w:val="005D1571"/>
    <w:rsid w:val="00615C8F"/>
    <w:rsid w:val="006B3FB0"/>
    <w:rsid w:val="006C6F9C"/>
    <w:rsid w:val="0078034F"/>
    <w:rsid w:val="009059C4"/>
    <w:rsid w:val="00B34353"/>
    <w:rsid w:val="00BA3BC4"/>
    <w:rsid w:val="00C2719E"/>
    <w:rsid w:val="00F1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7BEAB3"/>
  <w15:chartTrackingRefBased/>
  <w15:docId w15:val="{99F8211C-1605-4CB6-AE61-5B4430C9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3B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3BC4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A3BC4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A3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B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3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BC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Health System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Pamela E</dc:creator>
  <cp:keywords/>
  <dc:description/>
  <cp:lastModifiedBy>Cunningham, Pamela (Campus)</cp:lastModifiedBy>
  <cp:revision>3</cp:revision>
  <dcterms:created xsi:type="dcterms:W3CDTF">2024-08-13T15:22:00Z</dcterms:created>
  <dcterms:modified xsi:type="dcterms:W3CDTF">2024-08-13T15:37:00Z</dcterms:modified>
</cp:coreProperties>
</file>